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534D67" w:rsidRPr="00534D67" w:rsidRDefault="00534D67" w:rsidP="00534D67">
      <w:pPr>
        <w:tabs>
          <w:tab w:val="left" w:pos="426"/>
        </w:tabs>
        <w:spacing w:after="283"/>
        <w:rPr>
          <w:rFonts w:ascii="Times New Roman" w:hAnsi="Times New Roman" w:cs="Times New Roman"/>
          <w:sz w:val="24"/>
          <w:szCs w:val="24"/>
        </w:rPr>
      </w:pPr>
      <w:r w:rsidRPr="00534D67">
        <w:rPr>
          <w:rFonts w:ascii="Times New Roman" w:hAnsi="Times New Roman" w:cs="Times New Roman"/>
          <w:sz w:val="24"/>
          <w:szCs w:val="24"/>
        </w:rPr>
        <w:t>Co je to formativní hodnocení a v čem spočívá jeho efektivita?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534D67" w:rsidRDefault="00534D6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formativní hodnocení</w:t>
      </w:r>
    </w:p>
    <w:p w:rsidR="00534D67" w:rsidRDefault="00534D6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známkování</w:t>
      </w:r>
    </w:p>
    <w:p w:rsidR="00534D67" w:rsidRDefault="00534D67" w:rsidP="00534D6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transmisivní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konstruktivistické škole</w:t>
      </w:r>
    </w:p>
    <w:p w:rsidR="00534D67" w:rsidRPr="00534D67" w:rsidRDefault="00534D67" w:rsidP="00534D67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portfólia</w:t>
      </w:r>
      <w:proofErr w:type="spellEnd"/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534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</w:t>
      </w:r>
      <w:r w:rsidR="00534D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 k tématu </w:t>
      </w: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534D67" w:rsidRDefault="00534D67" w:rsidP="00FB617C">
      <w:pPr>
        <w:rPr>
          <w:rFonts w:ascii="Times New Roman" w:hAnsi="Times New Roman" w:cs="Times New Roman"/>
          <w:sz w:val="24"/>
          <w:szCs w:val="24"/>
        </w:rPr>
      </w:pPr>
    </w:p>
    <w:p w:rsidR="00FB617C" w:rsidRPr="00902063" w:rsidRDefault="00534D67" w:rsidP="00FB617C">
      <w:pPr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>V rámci tématu se seznámíme s různými pohledy na proces hodnocení dovedností žáků, produktů, které žáci vytvářejí, a procesů, kterými procházejí. Porovnáme hodnocení žáků vzhledem k cílům (</w:t>
      </w:r>
      <w:proofErr w:type="spellStart"/>
      <w:r w:rsidRPr="00EC348C">
        <w:rPr>
          <w:rFonts w:ascii="Times New Roman" w:hAnsi="Times New Roman" w:cs="Times New Roman"/>
          <w:sz w:val="24"/>
          <w:szCs w:val="24"/>
        </w:rPr>
        <w:t>sumativní</w:t>
      </w:r>
      <w:proofErr w:type="spellEnd"/>
      <w:r w:rsidRPr="00EC348C">
        <w:rPr>
          <w:rFonts w:ascii="Times New Roman" w:hAnsi="Times New Roman" w:cs="Times New Roman"/>
          <w:sz w:val="24"/>
          <w:szCs w:val="24"/>
        </w:rPr>
        <w:t xml:space="preserve"> hodnocení) a vzhledem k jejich individuálnímu pokroku (formativní hodnocení). Zaměříme se na to, jak sbírat informace o jednotlivých žácích, abychom jim mohli poskytnout ucelenou zpětnou vazbu a jak k tomuto účelu slouží žákovská portfolia. Budeme hodnotit s pomocí kritérií hodnocení a sestavovat jednoduchý kriteriální rámec hodnocení. Zvláštní prostor bude věnován hodnocení dovedností, které směřují k </w:t>
      </w:r>
      <w:r w:rsidRPr="00EC348C">
        <w:rPr>
          <w:rFonts w:ascii="Times New Roman" w:hAnsi="Times New Roman" w:cs="Times New Roman"/>
          <w:sz w:val="24"/>
          <w:szCs w:val="24"/>
        </w:rPr>
        <w:lastRenderedPageBreak/>
        <w:t>rozvoji klíčových kompetencí. Toto téma významně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>vyjmenovat příležitosti, jak formativní hodnocení přispívá k inkluzi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 xml:space="preserve">analyzovat pojmy používané v oblasti hodnocení 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 xml:space="preserve">porovnat formativní a </w:t>
      </w:r>
      <w:proofErr w:type="spellStart"/>
      <w:r w:rsidRPr="00EC348C">
        <w:rPr>
          <w:rFonts w:ascii="Times New Roman" w:hAnsi="Times New Roman" w:cs="Times New Roman"/>
          <w:sz w:val="24"/>
          <w:szCs w:val="24"/>
        </w:rPr>
        <w:t>sumativní</w:t>
      </w:r>
      <w:proofErr w:type="spellEnd"/>
      <w:r w:rsidRPr="00EC348C">
        <w:rPr>
          <w:rFonts w:ascii="Times New Roman" w:hAnsi="Times New Roman" w:cs="Times New Roman"/>
          <w:sz w:val="24"/>
          <w:szCs w:val="24"/>
        </w:rPr>
        <w:t xml:space="preserve"> hodnocení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>popsat vlastnosti účinné zpětné vazby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>popsat negativa, která přináší známkování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 xml:space="preserve">formulovat funkční (SMART) cíle s pomocí </w:t>
      </w:r>
      <w:proofErr w:type="spellStart"/>
      <w:r w:rsidRPr="00EC348C">
        <w:rPr>
          <w:rFonts w:ascii="Times New Roman" w:hAnsi="Times New Roman" w:cs="Times New Roman"/>
          <w:sz w:val="24"/>
          <w:szCs w:val="24"/>
        </w:rPr>
        <w:t>Bloomovy</w:t>
      </w:r>
      <w:proofErr w:type="spellEnd"/>
      <w:r w:rsidRPr="00EC348C">
        <w:rPr>
          <w:rFonts w:ascii="Times New Roman" w:hAnsi="Times New Roman" w:cs="Times New Roman"/>
          <w:sz w:val="24"/>
          <w:szCs w:val="24"/>
        </w:rPr>
        <w:t xml:space="preserve"> taxonomie jako východisko pro hodnocení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>popsat různé způsoby hodnocení dovedností žáků, produk</w:t>
      </w:r>
      <w:r>
        <w:rPr>
          <w:rFonts w:ascii="Times New Roman" w:hAnsi="Times New Roman" w:cs="Times New Roman"/>
          <w:sz w:val="24"/>
          <w:szCs w:val="24"/>
        </w:rPr>
        <w:t xml:space="preserve">tů, které vytvořili, a procesů, </w:t>
      </w:r>
      <w:r w:rsidRPr="00EC348C">
        <w:rPr>
          <w:rFonts w:ascii="Times New Roman" w:hAnsi="Times New Roman" w:cs="Times New Roman"/>
          <w:sz w:val="24"/>
          <w:szCs w:val="24"/>
        </w:rPr>
        <w:t>kterými aktivně prošli</w:t>
      </w:r>
    </w:p>
    <w:p w:rsidR="00534D67" w:rsidRPr="00EC348C" w:rsidRDefault="00534D67" w:rsidP="00534D67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48C">
        <w:rPr>
          <w:rFonts w:ascii="Times New Roman" w:hAnsi="Times New Roman" w:cs="Times New Roman"/>
          <w:sz w:val="24"/>
          <w:szCs w:val="24"/>
        </w:rPr>
        <w:t>vytvořit příklad kritérií, ukazatelů (indikátorů) a nástrojů pro hodnocení vybrané oblasti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skládankové učení, galerie, veletrh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I.N.S.E.R.T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534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4 - 8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534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534D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PC nebo notebook s připojením na internet, bedničky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7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19"/>
  </w:num>
  <w:num w:numId="7">
    <w:abstractNumId w:val="18"/>
  </w:num>
  <w:num w:numId="8">
    <w:abstractNumId w:val="9"/>
  </w:num>
  <w:num w:numId="9">
    <w:abstractNumId w:val="15"/>
  </w:num>
  <w:num w:numId="10">
    <w:abstractNumId w:val="20"/>
  </w:num>
  <w:num w:numId="11">
    <w:abstractNumId w:val="7"/>
  </w:num>
  <w:num w:numId="12">
    <w:abstractNumId w:val="1"/>
  </w:num>
  <w:num w:numId="13">
    <w:abstractNumId w:val="6"/>
  </w:num>
  <w:num w:numId="14">
    <w:abstractNumId w:val="21"/>
  </w:num>
  <w:num w:numId="15">
    <w:abstractNumId w:val="23"/>
  </w:num>
  <w:num w:numId="16">
    <w:abstractNumId w:val="22"/>
  </w:num>
  <w:num w:numId="17">
    <w:abstractNumId w:val="16"/>
  </w:num>
  <w:num w:numId="18">
    <w:abstractNumId w:val="12"/>
  </w:num>
  <w:num w:numId="19">
    <w:abstractNumId w:val="17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1675EC"/>
    <w:rsid w:val="001D2437"/>
    <w:rsid w:val="00236B7D"/>
    <w:rsid w:val="002569F4"/>
    <w:rsid w:val="00266A05"/>
    <w:rsid w:val="0029106B"/>
    <w:rsid w:val="002A1825"/>
    <w:rsid w:val="002D1474"/>
    <w:rsid w:val="002F046E"/>
    <w:rsid w:val="003A14C0"/>
    <w:rsid w:val="003C6535"/>
    <w:rsid w:val="00441244"/>
    <w:rsid w:val="004D0D53"/>
    <w:rsid w:val="004E3E45"/>
    <w:rsid w:val="004F477D"/>
    <w:rsid w:val="00534D67"/>
    <w:rsid w:val="005F0031"/>
    <w:rsid w:val="00707772"/>
    <w:rsid w:val="00723041"/>
    <w:rsid w:val="00777048"/>
    <w:rsid w:val="00835506"/>
    <w:rsid w:val="008B4DEE"/>
    <w:rsid w:val="00902063"/>
    <w:rsid w:val="00971B29"/>
    <w:rsid w:val="00991EE3"/>
    <w:rsid w:val="00A01E3E"/>
    <w:rsid w:val="00BD5A57"/>
    <w:rsid w:val="00BF7370"/>
    <w:rsid w:val="00C94667"/>
    <w:rsid w:val="00C971B7"/>
    <w:rsid w:val="00DB7444"/>
    <w:rsid w:val="00DC6DB5"/>
    <w:rsid w:val="00E865B7"/>
    <w:rsid w:val="00EC348C"/>
    <w:rsid w:val="00F84B7C"/>
    <w:rsid w:val="00FB617C"/>
    <w:rsid w:val="00FE48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7</cp:revision>
  <dcterms:created xsi:type="dcterms:W3CDTF">2016-06-16T08:28:00Z</dcterms:created>
  <dcterms:modified xsi:type="dcterms:W3CDTF">2016-09-03T16:37:00Z</dcterms:modified>
</cp:coreProperties>
</file>