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4570D1" w:rsidRPr="004570D1" w:rsidRDefault="004570D1" w:rsidP="004570D1">
      <w:pPr>
        <w:pStyle w:val="Bezmezer"/>
      </w:pPr>
      <w:r w:rsidRPr="004570D1">
        <w:t>Jak na skupinové a kooperativní učení?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DBF" w:rsidRDefault="007A5DB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4570D1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formy učení</w:t>
      </w:r>
    </w:p>
    <w:p w:rsidR="00902063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skupinové x kooperativní učení</w:t>
      </w:r>
    </w:p>
    <w:p w:rsidR="004570D1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vnitřních předpokladů pro týmovou práci</w:t>
      </w:r>
    </w:p>
    <w:p w:rsidR="004570D1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x neefektivní týmy</w:t>
      </w:r>
    </w:p>
    <w:p w:rsidR="00902063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formy</w:t>
      </w:r>
      <w:r w:rsid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a konstruktivismus</w:t>
      </w:r>
    </w:p>
    <w:p w:rsidR="004570D1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adaptace a harmonizace týmů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s využitím </w:t>
      </w:r>
      <w:r w:rsidR="004570D1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skupinové či kooperativní práce</w:t>
      </w:r>
    </w:p>
    <w:p w:rsidR="004570D1" w:rsidRDefault="004570D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skupinové a kooperativní práce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4570D1" w:rsidRPr="006D7A5A" w:rsidRDefault="004570D1" w:rsidP="004570D1">
      <w:pPr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 xml:space="preserve">To, že učitel zařazuje práci ve skupinách, ještě nemusí znamenat, že učí žáky spolupracovat. Proč je důležité učit žáky spolupracovat? Protože kooperativní dovednosti patří dnes k nejžádanějším dovednostem na trhu práce. Každý člověk má jiné vnitřní předpoklady pro týmovou práci a každý může být jinak prospěšný pro práci v týmu. Společně se podíváme na to, jak navenek vypadá neefektivní tým a jak efektivní. Budeme pracovat s doporučeními pro </w:t>
      </w:r>
      <w:r w:rsidRPr="006D7A5A">
        <w:rPr>
          <w:rFonts w:ascii="Times New Roman" w:hAnsi="Times New Roman" w:cs="Times New Roman"/>
          <w:sz w:val="24"/>
          <w:szCs w:val="24"/>
        </w:rPr>
        <w:lastRenderedPageBreak/>
        <w:t>zařazování kooperativního učení, a také podíváme se na to, jak kooperativní činnosti hodnotit. Toto téma významně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4570D1" w:rsidRPr="006D7A5A" w:rsidRDefault="004570D1" w:rsidP="004570D1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>vyjmenovat příležitosti, jak formy aktivního učení přispívají k inkluzi</w:t>
      </w:r>
    </w:p>
    <w:p w:rsidR="004570D1" w:rsidRPr="006D7A5A" w:rsidRDefault="004570D1" w:rsidP="004570D1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>pojmenovat rozdíly mezi skupinovým a kooperativním vyučováním</w:t>
      </w:r>
    </w:p>
    <w:p w:rsidR="004570D1" w:rsidRPr="006D7A5A" w:rsidRDefault="004570D1" w:rsidP="004570D1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>analyzovat své vnitřní předpoklady pro týmovou práci</w:t>
      </w:r>
    </w:p>
    <w:p w:rsidR="004570D1" w:rsidRPr="006D7A5A" w:rsidRDefault="004570D1" w:rsidP="004570D1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>pojmenovat vnější projevy efektivních a neefektivních týmů</w:t>
      </w:r>
    </w:p>
    <w:p w:rsidR="004570D1" w:rsidRPr="006D7A5A" w:rsidRDefault="004570D1" w:rsidP="004570D1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5A">
        <w:rPr>
          <w:rFonts w:ascii="Times New Roman" w:hAnsi="Times New Roman" w:cs="Times New Roman"/>
          <w:sz w:val="24"/>
          <w:szCs w:val="24"/>
        </w:rPr>
        <w:t>vyjmenovat alespoň 5 doporučení pro plánování kooperativních aktivit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diskusní metody,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Vennovy diagramy, sklád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ankové učení, galerie, veletrh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Default="00835506" w:rsidP="00457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4 - 8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570D1" w:rsidRPr="00902063" w:rsidRDefault="004570D1" w:rsidP="0045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4570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6535"/>
    <w:rsid w:val="00090499"/>
    <w:rsid w:val="00097822"/>
    <w:rsid w:val="000B4505"/>
    <w:rsid w:val="001675EC"/>
    <w:rsid w:val="00186F07"/>
    <w:rsid w:val="001A7E92"/>
    <w:rsid w:val="001D2437"/>
    <w:rsid w:val="0029106B"/>
    <w:rsid w:val="002A1825"/>
    <w:rsid w:val="002D1474"/>
    <w:rsid w:val="002F046E"/>
    <w:rsid w:val="003A14C0"/>
    <w:rsid w:val="003C6535"/>
    <w:rsid w:val="003D1800"/>
    <w:rsid w:val="00441244"/>
    <w:rsid w:val="00456B75"/>
    <w:rsid w:val="004570D1"/>
    <w:rsid w:val="004D0D53"/>
    <w:rsid w:val="004F477D"/>
    <w:rsid w:val="005D2022"/>
    <w:rsid w:val="005F0031"/>
    <w:rsid w:val="006B0006"/>
    <w:rsid w:val="006D7A5A"/>
    <w:rsid w:val="006F238F"/>
    <w:rsid w:val="00707772"/>
    <w:rsid w:val="00723041"/>
    <w:rsid w:val="00777048"/>
    <w:rsid w:val="007A5DBF"/>
    <w:rsid w:val="00835506"/>
    <w:rsid w:val="008A5157"/>
    <w:rsid w:val="008B4DEE"/>
    <w:rsid w:val="008E3792"/>
    <w:rsid w:val="00902063"/>
    <w:rsid w:val="00913368"/>
    <w:rsid w:val="00971B29"/>
    <w:rsid w:val="00991EE3"/>
    <w:rsid w:val="00A01E3E"/>
    <w:rsid w:val="00A325AC"/>
    <w:rsid w:val="00B636FB"/>
    <w:rsid w:val="00BD5A57"/>
    <w:rsid w:val="00BF7370"/>
    <w:rsid w:val="00C94667"/>
    <w:rsid w:val="00CD104D"/>
    <w:rsid w:val="00DB0BB9"/>
    <w:rsid w:val="00DB7444"/>
    <w:rsid w:val="00DC6DB5"/>
    <w:rsid w:val="00DE58EA"/>
    <w:rsid w:val="00E6591F"/>
    <w:rsid w:val="00E865B7"/>
    <w:rsid w:val="00EC348C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mezer">
    <w:name w:val="No Spacing"/>
    <w:qFormat/>
    <w:rsid w:val="006D7A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2016-06-16T08:40:00Z</dcterms:created>
  <dcterms:modified xsi:type="dcterms:W3CDTF">2016-09-03T16:39:00Z</dcterms:modified>
</cp:coreProperties>
</file>